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B64" w:rsidRDefault="00630B64">
      <w:r>
        <w:t>Виды профессионально-коммуникативных ситуаций.</w:t>
      </w:r>
    </w:p>
    <w:p w:rsidR="00F07391" w:rsidRDefault="00630B64">
      <w:hyperlink r:id="rId5" w:history="1">
        <w:r>
          <w:rPr>
            <w:rStyle w:val="a3"/>
          </w:rPr>
          <w:t>https://zaochnik.com/spravochnik/psihologija/psihologija-truda-inzhenernaja-psihologija-i-ergon/vidy-professionalnogo-obschenija/</w:t>
        </w:r>
      </w:hyperlink>
    </w:p>
    <w:p w:rsidR="00630B64" w:rsidRDefault="00630B64">
      <w:r>
        <w:t>Ознакомьтесь с материалом, подготовьтесь к дискуссии на т данную тему.</w:t>
      </w:r>
      <w:bookmarkStart w:id="0" w:name="_GoBack"/>
      <w:bookmarkEnd w:id="0"/>
    </w:p>
    <w:sectPr w:rsidR="00630B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E84"/>
    <w:rsid w:val="00627E84"/>
    <w:rsid w:val="00630B64"/>
    <w:rsid w:val="006B00B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0B6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0B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zaochnik.com/spravochnik/psihologija/psihologija-truda-inzhenernaja-psihologija-i-ergon/vidy-professionalnogo-obschenij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2020-04-02T08:35:00Z</dcterms:created>
  <dcterms:modified xsi:type="dcterms:W3CDTF">2020-04-02T08:36:00Z</dcterms:modified>
</cp:coreProperties>
</file>